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08F" w:rsidRPr="002249A3" w:rsidRDefault="000C608F" w:rsidP="00EC0117">
      <w:pPr>
        <w:pStyle w:val="Ttulo11"/>
        <w:spacing w:line="360" w:lineRule="auto"/>
        <w:ind w:left="1418" w:right="1276"/>
        <w:jc w:val="center"/>
        <w:rPr>
          <w:lang w:val="pt-BR"/>
        </w:rPr>
      </w:pPr>
      <w:r w:rsidRPr="00AD4262">
        <w:rPr>
          <w:lang w:val="pt-BR"/>
        </w:rPr>
        <w:t>SistemaEletrônico</w:t>
      </w:r>
      <w:r w:rsidRPr="002249A3">
        <w:rPr>
          <w:lang w:val="pt-BR"/>
        </w:rPr>
        <w:t xml:space="preserve"> do </w:t>
      </w:r>
      <w:r w:rsidRPr="00AD4262">
        <w:rPr>
          <w:lang w:val="pt-BR"/>
        </w:rPr>
        <w:t>Serviço</w:t>
      </w:r>
      <w:r w:rsidRPr="002249A3">
        <w:rPr>
          <w:lang w:val="pt-BR"/>
        </w:rPr>
        <w:t xml:space="preserve"> de Informação ao Cidadão – SIC Relatório Estatístico dos Pedidos de Acesso à Informação </w:t>
      </w:r>
    </w:p>
    <w:p w:rsidR="000C608F" w:rsidRPr="002249A3" w:rsidRDefault="000C608F" w:rsidP="00EC0117">
      <w:pPr>
        <w:pStyle w:val="Ttulo11"/>
        <w:spacing w:line="360" w:lineRule="auto"/>
        <w:ind w:left="1418" w:right="1276"/>
        <w:jc w:val="center"/>
        <w:rPr>
          <w:lang w:val="pt-BR"/>
        </w:rPr>
      </w:pPr>
      <w:r w:rsidRPr="002249A3">
        <w:rPr>
          <w:lang w:val="pt-BR"/>
        </w:rPr>
        <w:t>Agência de Fomento de Alagoas - DESENVOLVE</w:t>
      </w:r>
    </w:p>
    <w:p w:rsidR="000C608F" w:rsidRDefault="007D264D" w:rsidP="00EC0117">
      <w:pPr>
        <w:spacing w:line="360" w:lineRule="auto"/>
        <w:ind w:left="1418" w:right="1650"/>
        <w:rPr>
          <w:b/>
          <w:sz w:val="24"/>
        </w:rPr>
      </w:pPr>
      <w:r>
        <w:rPr>
          <w:b/>
          <w:sz w:val="24"/>
        </w:rPr>
        <w:t>Maio</w:t>
      </w:r>
      <w:r w:rsidR="00EC0117">
        <w:rPr>
          <w:b/>
          <w:sz w:val="24"/>
        </w:rPr>
        <w:t xml:space="preserve"> de 2019</w:t>
      </w:r>
    </w:p>
    <w:p w:rsidR="000C608F" w:rsidRPr="002249A3" w:rsidRDefault="000C608F" w:rsidP="00EC0117">
      <w:pPr>
        <w:pStyle w:val="Corpodetexto"/>
        <w:spacing w:line="360" w:lineRule="auto"/>
        <w:rPr>
          <w:b/>
          <w:lang w:val="pt-BR"/>
        </w:rPr>
      </w:pPr>
    </w:p>
    <w:p w:rsidR="000C608F" w:rsidRDefault="000C608F" w:rsidP="00EC0117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0C608F" w:rsidRDefault="000C608F" w:rsidP="00EC0117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PEDIDOS INICIAIS</w:t>
      </w:r>
    </w:p>
    <w:p w:rsidR="000C608F" w:rsidRPr="00635205" w:rsidRDefault="000C608F" w:rsidP="00EC0117">
      <w:pPr>
        <w:spacing w:before="100" w:beforeAutospacing="1" w:after="120" w:line="360" w:lineRule="auto"/>
        <w:ind w:firstLine="708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No mês de </w:t>
      </w:r>
      <w:r w:rsidR="007D264D">
        <w:rPr>
          <w:sz w:val="24"/>
          <w:szCs w:val="24"/>
        </w:rPr>
        <w:t>maio</w:t>
      </w:r>
      <w:r w:rsidR="00EC0117">
        <w:rPr>
          <w:sz w:val="24"/>
          <w:szCs w:val="24"/>
        </w:rPr>
        <w:t xml:space="preserve"> de 2019</w:t>
      </w:r>
      <w:r w:rsidR="006E23CF">
        <w:rPr>
          <w:sz w:val="24"/>
          <w:szCs w:val="24"/>
        </w:rPr>
        <w:t xml:space="preserve"> </w:t>
      </w:r>
      <w:r>
        <w:rPr>
          <w:sz w:val="24"/>
          <w:szCs w:val="24"/>
        </w:rPr>
        <w:t>não foram registrados pedidos iniciais de acesso à informação, no âmbito da Agência de Fomento de Alagoas - Desenvolve, via Serviço de Informação ao Cidadão – SIC.</w:t>
      </w:r>
    </w:p>
    <w:p w:rsidR="000C608F" w:rsidRDefault="000C608F" w:rsidP="00EC0117">
      <w:pPr>
        <w:spacing w:line="360" w:lineRule="auto"/>
        <w:rPr>
          <w:b/>
          <w:noProof/>
          <w:sz w:val="24"/>
          <w:szCs w:val="24"/>
          <w:lang w:eastAsia="pt-BR"/>
        </w:rPr>
      </w:pPr>
    </w:p>
    <w:p w:rsidR="000C608F" w:rsidRDefault="000C608F" w:rsidP="00EC0117">
      <w:pPr>
        <w:spacing w:line="360" w:lineRule="auto"/>
        <w:rPr>
          <w:b/>
          <w:sz w:val="24"/>
          <w:szCs w:val="24"/>
        </w:rPr>
      </w:pPr>
    </w:p>
    <w:p w:rsidR="000C608F" w:rsidRPr="00344C37" w:rsidRDefault="000C608F" w:rsidP="00EC0117">
      <w:pPr>
        <w:pBdr>
          <w:bottom w:val="single" w:sz="4" w:space="1" w:color="auto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CLASSIFICAÇÃO DE DOCUMENTOS</w:t>
      </w:r>
    </w:p>
    <w:p w:rsidR="000C608F" w:rsidRDefault="004D0B9A" w:rsidP="00EC0117">
      <w:pPr>
        <w:spacing w:before="100" w:beforeAutospacing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Trata-se</w:t>
      </w:r>
      <w:r w:rsidR="000C608F">
        <w:rPr>
          <w:sz w:val="24"/>
          <w:szCs w:val="24"/>
        </w:rPr>
        <w:t xml:space="preserve"> de informações classificadas, reclassificadas ou ainda desclassificadas como ultrassecretas, secretas e reservadas. Não houve classificação de informações durante esse período.</w:t>
      </w:r>
    </w:p>
    <w:p w:rsidR="000C608F" w:rsidRDefault="000C608F" w:rsidP="00EC0117">
      <w:pPr>
        <w:spacing w:line="360" w:lineRule="auto"/>
        <w:ind w:firstLine="709"/>
        <w:jc w:val="both"/>
        <w:rPr>
          <w:sz w:val="24"/>
          <w:szCs w:val="24"/>
        </w:rPr>
      </w:pPr>
    </w:p>
    <w:p w:rsidR="000C608F" w:rsidRDefault="000C608F" w:rsidP="00EC0117">
      <w:pPr>
        <w:spacing w:line="360" w:lineRule="auto"/>
        <w:ind w:firstLine="709"/>
        <w:jc w:val="both"/>
        <w:rPr>
          <w:sz w:val="24"/>
          <w:szCs w:val="24"/>
        </w:rPr>
      </w:pPr>
    </w:p>
    <w:p w:rsidR="000C608F" w:rsidRDefault="000C608F" w:rsidP="00EC0117">
      <w:pPr>
        <w:spacing w:line="360" w:lineRule="auto"/>
        <w:ind w:firstLine="709"/>
        <w:jc w:val="both"/>
        <w:rPr>
          <w:sz w:val="24"/>
          <w:szCs w:val="24"/>
        </w:rPr>
      </w:pPr>
    </w:p>
    <w:p w:rsidR="000C608F" w:rsidRDefault="000C608F" w:rsidP="00EC0117">
      <w:pPr>
        <w:spacing w:line="360" w:lineRule="auto"/>
        <w:jc w:val="both"/>
      </w:pPr>
    </w:p>
    <w:p w:rsidR="000C608F" w:rsidRDefault="000C608F" w:rsidP="00EC0117">
      <w:pPr>
        <w:spacing w:line="360" w:lineRule="auto"/>
      </w:pPr>
      <w:r>
        <w:t xml:space="preserve">Maceió, </w:t>
      </w:r>
      <w:r w:rsidR="004B7432">
        <w:t>0</w:t>
      </w:r>
      <w:r w:rsidR="007D264D">
        <w:t>4</w:t>
      </w:r>
      <w:bookmarkStart w:id="0" w:name="_GoBack"/>
      <w:bookmarkEnd w:id="0"/>
      <w:r w:rsidR="007816D4">
        <w:t xml:space="preserve"> de </w:t>
      </w:r>
      <w:r w:rsidR="007D264D">
        <w:t>junho</w:t>
      </w:r>
      <w:r w:rsidR="00EC0117">
        <w:t xml:space="preserve"> de 2019</w:t>
      </w:r>
      <w:r>
        <w:t>.</w:t>
      </w:r>
    </w:p>
    <w:p w:rsidR="000C608F" w:rsidRDefault="000C608F" w:rsidP="00EC0117">
      <w:pPr>
        <w:spacing w:line="360" w:lineRule="auto"/>
        <w:ind w:firstLine="709"/>
        <w:jc w:val="both"/>
        <w:rPr>
          <w:sz w:val="24"/>
          <w:szCs w:val="24"/>
        </w:rPr>
      </w:pPr>
    </w:p>
    <w:p w:rsidR="000C608F" w:rsidRPr="002249A3" w:rsidRDefault="000C608F" w:rsidP="00EC0117">
      <w:pPr>
        <w:pStyle w:val="Corpodetexto"/>
        <w:spacing w:before="6" w:line="360" w:lineRule="auto"/>
        <w:rPr>
          <w:sz w:val="19"/>
          <w:lang w:val="pt-BR"/>
        </w:rPr>
      </w:pPr>
    </w:p>
    <w:p w:rsidR="000C608F" w:rsidRDefault="000C608F" w:rsidP="00EC0117">
      <w:pPr>
        <w:spacing w:line="360" w:lineRule="auto"/>
        <w:ind w:left="2802" w:right="2827"/>
        <w:rPr>
          <w:b/>
        </w:rPr>
      </w:pPr>
      <w:r>
        <w:rPr>
          <w:b/>
        </w:rPr>
        <w:t>Serviço de Informação ao Cidadão</w:t>
      </w:r>
    </w:p>
    <w:p w:rsidR="000C608F" w:rsidRDefault="000C608F" w:rsidP="00EC0117">
      <w:pPr>
        <w:spacing w:line="360" w:lineRule="auto"/>
        <w:ind w:left="2800" w:right="2830"/>
      </w:pPr>
      <w:r>
        <w:t>Agência de Fomento de Alagoas - DESENVOLVE</w:t>
      </w:r>
    </w:p>
    <w:p w:rsidR="000C608F" w:rsidRPr="008B1DE1" w:rsidRDefault="000C608F" w:rsidP="00EC0117">
      <w:pPr>
        <w:spacing w:line="360" w:lineRule="auto"/>
      </w:pPr>
    </w:p>
    <w:p w:rsidR="0011718F" w:rsidRDefault="0011718F"/>
    <w:sectPr w:rsidR="0011718F" w:rsidSect="00A24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14" w:right="1274" w:bottom="851" w:left="1701" w:header="397" w:footer="22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52" w:rsidRDefault="00313A52" w:rsidP="00E65926">
      <w:r>
        <w:separator/>
      </w:r>
    </w:p>
  </w:endnote>
  <w:endnote w:type="continuationSeparator" w:id="0">
    <w:p w:rsidR="00313A52" w:rsidRDefault="00313A52" w:rsidP="00E6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59" w:rsidRDefault="00F702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36"/>
      <w:gridCol w:w="5895"/>
    </w:tblGrid>
    <w:tr w:rsidR="009542DB" w:rsidRPr="003A3061" w:rsidTr="007C25E4">
      <w:tc>
        <w:tcPr>
          <w:tcW w:w="3006" w:type="dxa"/>
          <w:shd w:val="clear" w:color="auto" w:fill="auto"/>
        </w:tcPr>
        <w:p w:rsidR="009542DB" w:rsidRPr="003A3061" w:rsidRDefault="006828FD" w:rsidP="00F52BF0">
          <w:pPr>
            <w:pStyle w:val="SemEspaamento"/>
            <w:rPr>
              <w:color w:val="365F91"/>
              <w:sz w:val="20"/>
              <w:szCs w:val="20"/>
            </w:rPr>
          </w:pPr>
          <w:r>
            <w:rPr>
              <w:noProof/>
              <w:color w:val="365F91"/>
              <w:sz w:val="20"/>
              <w:szCs w:val="20"/>
              <w:lang w:eastAsia="pt-BR"/>
            </w:rPr>
            <w:drawing>
              <wp:inline distT="0" distB="0" distL="0" distR="0">
                <wp:extent cx="1771650" cy="733425"/>
                <wp:effectExtent l="19050" t="0" r="0" b="0"/>
                <wp:docPr id="1" name="Imagem 8" descr="nova_marca_gov_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ova_marca_gov_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9474" b="94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3" w:type="dxa"/>
          <w:shd w:val="clear" w:color="auto" w:fill="auto"/>
        </w:tcPr>
        <w:p w:rsidR="009542DB" w:rsidRPr="003A3061" w:rsidRDefault="006828FD" w:rsidP="003A3061">
          <w:pPr>
            <w:pStyle w:val="SemEspaamento"/>
            <w:jc w:val="center"/>
            <w:rPr>
              <w:color w:val="365F91"/>
              <w:sz w:val="20"/>
              <w:szCs w:val="20"/>
            </w:rPr>
          </w:pPr>
          <w:r w:rsidRPr="003A3061">
            <w:rPr>
              <w:color w:val="365F91"/>
              <w:sz w:val="20"/>
              <w:szCs w:val="20"/>
            </w:rPr>
            <w:t>Agência de Fomento de Alagoas S.A.</w:t>
          </w:r>
        </w:p>
        <w:p w:rsidR="009542DB" w:rsidRPr="003A3061" w:rsidRDefault="006828FD" w:rsidP="003A3061">
          <w:pPr>
            <w:pStyle w:val="SemEspaamento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Rua Dr. Antonio Cansanção, 465 - Ponta Verde- Maceió – Alagoas - CEP: 57.035-190</w:t>
          </w:r>
        </w:p>
        <w:p w:rsidR="009542DB" w:rsidRPr="003A3061" w:rsidRDefault="006828FD" w:rsidP="003A3061">
          <w:pPr>
            <w:pStyle w:val="SemEspaamento"/>
            <w:jc w:val="center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Tel. (82)3315-3468 / Ouvidoria: 0800 095-0617</w:t>
          </w:r>
        </w:p>
        <w:p w:rsidR="009542DB" w:rsidRPr="003A3061" w:rsidRDefault="006828FD" w:rsidP="00F52BF0">
          <w:pPr>
            <w:pStyle w:val="Rodap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CNPJ 10.769.660/0001-95</w:t>
          </w:r>
        </w:p>
        <w:p w:rsidR="009542DB" w:rsidRPr="003A3061" w:rsidRDefault="006828FD" w:rsidP="003A3061">
          <w:pPr>
            <w:pStyle w:val="Rodap"/>
            <w:rPr>
              <w:color w:val="365F91"/>
              <w:sz w:val="16"/>
              <w:szCs w:val="16"/>
            </w:rPr>
          </w:pPr>
          <w:r w:rsidRPr="003A3061">
            <w:rPr>
              <w:color w:val="365F91"/>
              <w:sz w:val="16"/>
              <w:szCs w:val="16"/>
            </w:rPr>
            <w:t>www.desenvolve-al.com.br</w:t>
          </w:r>
        </w:p>
      </w:tc>
    </w:tr>
  </w:tbl>
  <w:p w:rsidR="009542DB" w:rsidRPr="00F52BF0" w:rsidRDefault="00313A52" w:rsidP="007C25E4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59" w:rsidRDefault="00F702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52" w:rsidRDefault="00313A52" w:rsidP="00E65926">
      <w:r>
        <w:separator/>
      </w:r>
    </w:p>
  </w:footnote>
  <w:footnote w:type="continuationSeparator" w:id="0">
    <w:p w:rsidR="00313A52" w:rsidRDefault="00313A52" w:rsidP="00E65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59" w:rsidRDefault="00F702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DB" w:rsidRDefault="00883766" w:rsidP="00D21F5F">
    <w:pPr>
      <w:tabs>
        <w:tab w:val="left" w:pos="4536"/>
      </w:tabs>
      <w:rPr>
        <w:rFonts w:ascii="Cambria" w:eastAsia="Times New Roman" w:hAnsi="Cambria"/>
        <w:sz w:val="32"/>
        <w:szCs w:val="32"/>
      </w:rPr>
    </w:pPr>
    <w:r>
      <w:rPr>
        <w:noProof/>
        <w:lang w:eastAsia="pt-BR"/>
      </w:rPr>
      <w:drawing>
        <wp:inline distT="0" distB="0" distL="0" distR="0">
          <wp:extent cx="2576195" cy="691515"/>
          <wp:effectExtent l="19050" t="0" r="0" b="0"/>
          <wp:docPr id="2" name="Imagem 1" descr="logo_desenvolve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desenvolve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45FB" w:rsidRDefault="00313A52" w:rsidP="00D21F5F">
    <w:pPr>
      <w:tabs>
        <w:tab w:val="left" w:pos="4536"/>
      </w:tabs>
      <w:rPr>
        <w:rFonts w:ascii="Cambria" w:eastAsia="Times New Roman" w:hAnsi="Cambria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259" w:rsidRDefault="00F70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8F"/>
    <w:rsid w:val="00010B21"/>
    <w:rsid w:val="000C608F"/>
    <w:rsid w:val="0011718F"/>
    <w:rsid w:val="00313A52"/>
    <w:rsid w:val="004B7432"/>
    <w:rsid w:val="004D0B9A"/>
    <w:rsid w:val="00525276"/>
    <w:rsid w:val="0053278A"/>
    <w:rsid w:val="006606EC"/>
    <w:rsid w:val="006828FD"/>
    <w:rsid w:val="006E23CF"/>
    <w:rsid w:val="0070465A"/>
    <w:rsid w:val="007816D4"/>
    <w:rsid w:val="007D264D"/>
    <w:rsid w:val="00883766"/>
    <w:rsid w:val="008D2082"/>
    <w:rsid w:val="0091520B"/>
    <w:rsid w:val="00B10100"/>
    <w:rsid w:val="00B772E3"/>
    <w:rsid w:val="00CA6BA4"/>
    <w:rsid w:val="00CD069C"/>
    <w:rsid w:val="00E65926"/>
    <w:rsid w:val="00EC0117"/>
    <w:rsid w:val="00F70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D27E"/>
  <w15:docId w15:val="{F138E092-647C-4A57-A59A-3312128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08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0C60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608F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0C608F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0C608F"/>
    <w:pPr>
      <w:widowControl w:val="0"/>
      <w:jc w:val="left"/>
    </w:pPr>
    <w:rPr>
      <w:rFonts w:cs="Calibr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C608F"/>
    <w:rPr>
      <w:rFonts w:ascii="Calibri" w:eastAsia="Calibri" w:hAnsi="Calibri" w:cs="Calibri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0C608F"/>
    <w:pPr>
      <w:widowControl w:val="0"/>
      <w:spacing w:before="51"/>
      <w:ind w:left="1621" w:right="1650"/>
      <w:jc w:val="left"/>
      <w:outlineLvl w:val="1"/>
    </w:pPr>
    <w:rPr>
      <w:rFonts w:cs="Calibri"/>
      <w:b/>
      <w:bCs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0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08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0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natalia.pinto</dc:creator>
  <cp:lastModifiedBy>Larissa Costa Miranda de Oliveira</cp:lastModifiedBy>
  <cp:revision>2</cp:revision>
  <cp:lastPrinted>2019-03-07T13:41:00Z</cp:lastPrinted>
  <dcterms:created xsi:type="dcterms:W3CDTF">2019-06-04T17:41:00Z</dcterms:created>
  <dcterms:modified xsi:type="dcterms:W3CDTF">2019-06-04T17:41:00Z</dcterms:modified>
</cp:coreProperties>
</file>